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23C6B"/>
          <w:sz w:val="26"/>
        </w:rPr>
        <w:t>ASOCIAȚIA DE PROPRIETARI ______________________________</w:t>
      </w:r>
    </w:p>
    <w:p>
      <w:pPr>
        <w:jc w:val="center"/>
      </w:pPr>
      <w:r>
        <w:rPr>
          <w:color w:val="666666"/>
          <w:sz w:val="20"/>
        </w:rPr>
        <w:t>Sediul: ______________________________  •  CIF: ______________</w:t>
        <w:br/>
        <w:t>Cont (IBAN): ________________________________  •  Tel./e-mail: ______________</w:t>
      </w:r>
    </w:p>
    <w:p>
      <w:r>
        <w:rPr>
          <w:sz w:val="20"/>
        </w:rPr>
        <w:t>Nr. înreg. _______ / data ____________</w:t>
      </w:r>
    </w:p>
    <w:p/>
    <w:p>
      <w:pPr>
        <w:jc w:val="center"/>
      </w:pPr>
      <w:r>
        <w:rPr>
          <w:b/>
          <w:color w:val="123C6B"/>
          <w:sz w:val="28"/>
        </w:rPr>
        <w:t>CERERE DE RADIERE A IPOTECII IMOBILIARE LEGALE</w:t>
      </w:r>
    </w:p>
    <w:p>
      <w:pPr>
        <w:jc w:val="center"/>
      </w:pPr>
      <w:r>
        <w:rPr>
          <w:i/>
          <w:color w:val="666666"/>
          <w:sz w:val="20"/>
        </w:rPr>
        <w:t>după plata integrală a debitului (obligatorie în cel mult 10 zile de la plată)</w:t>
      </w:r>
    </w:p>
    <w:p/>
    <w:p>
      <w:r>
        <w:t>Către Oficiul de Cadastru și Publicitate Imobiliară ______________ — BCPI ______________</w:t>
      </w:r>
    </w:p>
    <w:p>
      <w:r>
        <w:t>Subscrisa Asociația de Proprietari ______________, CIF ______, prin președinte ______________________, în temeiul art. 80 alin. (3)–(4) din Legea nr. 196/2018,</w:t>
      </w:r>
    </w:p>
    <w:p>
      <w:r>
        <w:t>solicităm RADIEREA ipotecii imobiliare legale înscrise în favoarea asociației prin încheierea nr. ____/____________ în cartea funciară nr. ______ a localității ______________, asupra imobilului-apartament nr. ____, proprietatea dlui/dnei ______________________,</w:t>
      </w:r>
    </w:p>
    <w:p>
      <w:r>
        <w:t>întrucât debitul pentru care s-a înscris ipoteca a fost achitat INTEGRAL la data de ____________, conform [chitanței nr. ____ / extrasului de cont anexat] și confirmării de plată emise de asociație (anexată).</w:t>
      </w:r>
    </w:p>
    <w:p>
      <w:r>
        <w:t>Menționăm că cererea se formulează în termenul legal de cel mult 10 zile de la data plății, prevăzut de art. 80 alin. (4), și că operațiunea este scutită de tarif conform art. 80 alin. (6).</w:t>
      </w:r>
    </w:p>
    <w:p>
      <w:r>
        <w:t>Anexe: dovada plății integrale; confirmarea/adeverința asociației; dovada calității de președinte.</w:t>
      </w:r>
    </w:p>
    <w:p/>
    <w:tbl>
      <w:tblPr>
        <w:tblW w:type="auto" w:w="0"/>
        <w:tblLayout w:type="autofit"/>
        <w:tblLook w:firstColumn="1" w:firstRow="1" w:lastColumn="0" w:lastRow="0" w:noHBand="0" w:noVBand="1" w:val="04A0"/>
      </w:tblPr>
      <w:tblGrid>
        <w:gridCol w:w="9412"/>
      </w:tblGrid>
      <w:tr>
        <w:tc>
          <w:tcPr>
            <w:tcW w:type="dxa" w:w="9412"/>
          </w:tcPr>
          <w:p>
            <w:r>
              <w:rPr>
                <w:b/>
              </w:rPr>
              <w:t>Președinte</w:t>
            </w:r>
          </w:p>
        </w:tc>
      </w:tr>
      <w:tr>
        <w:tc>
          <w:tcPr>
            <w:tcW w:type="dxa" w:w="9412"/>
          </w:tcPr>
          <w:p>
            <w:r>
              <w:t>Nume: ______________</w:t>
              <w:br/>
              <w:t>Semnătura: __________</w:t>
            </w:r>
          </w:p>
        </w:tc>
      </w:tr>
    </w:tbl>
    <w:p/>
    <w:p>
      <w:r>
        <w:rPr>
          <w:i/>
          <w:color w:val="666666"/>
          <w:sz w:val="18"/>
        </w:rPr>
        <w:t>Temei legal: art. 80 alin. (3)–(6) din Legea nr. 196/2018</w:t>
      </w:r>
    </w:p>
    <w:sectPr w:rsidR="00FC693F" w:rsidRPr="0006063C" w:rsidSect="00034616">
      <w:pgSz w:w="11906" w:h="16838"/>
      <w:pgMar w:top="1134"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76" w:lineRule="auto"/>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